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szCs w:val="32"/>
        </w:rPr>
      </w:pPr>
      <w:r>
        <w:rPr>
          <w:rFonts w:ascii="黑体" w:hAnsi="黑体" w:eastAsia="黑体"/>
          <w:szCs w:val="32"/>
        </w:rPr>
        <w:t>附件1</w:t>
      </w:r>
    </w:p>
    <w:p>
      <w:pPr>
        <w:adjustRightInd w:val="0"/>
        <w:snapToGrid w:val="0"/>
        <w:spacing w:line="408" w:lineRule="auto"/>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2"/>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r>
              <w:rPr>
                <w:rFonts w:hint="eastAsia" w:ascii="宋体" w:hAnsi="宋体" w:eastAsia="宋体"/>
                <w:sz w:val="21"/>
                <w:szCs w:val="21"/>
              </w:rPr>
              <w:t>安徽深岩化工科技有限公司医药中间体及新材料生产项目（一期）</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bookmarkStart w:id="0" w:name="_GoBack"/>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sz w:val="21"/>
                <w:szCs w:val="21"/>
              </w:rPr>
              <w:t>与本项目环境影响和环境保护措施有关的建议和意见（注：根据《环境影响评价公众参与办法》规定，涉及征地拆迁、财产、就业等与项目环评无关的意见或者诉求不属于项目环评公参内容）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ascii="宋体" w:hAnsi="宋体"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AwNmMyMWQyNjI5MWViMDc0YjhiNjYzODkwODM2NDIifQ=="/>
  </w:docVars>
  <w:rsids>
    <w:rsidRoot w:val="44EB321A"/>
    <w:rsid w:val="0051539F"/>
    <w:rsid w:val="008A0311"/>
    <w:rsid w:val="04076997"/>
    <w:rsid w:val="06C02E91"/>
    <w:rsid w:val="35310345"/>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3">
    <w:name w:val="Default Paragraph Font"/>
    <w:autoRedefine/>
    <w:semiHidden/>
    <w:unhideWhenUsed/>
    <w:qFormat/>
    <w:uiPriority w:val="1"/>
  </w:style>
  <w:style w:type="table" w:default="1" w:styleId="2">
    <w:name w:val="Normal Table"/>
    <w:autoRedefin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0.docx</Template>
  <Company>China</Company>
  <Pages>2</Pages>
  <Words>80</Words>
  <Characters>459</Characters>
  <Lines>3</Lines>
  <Paragraphs>1</Paragraphs>
  <TotalTime>0</TotalTime>
  <ScaleCrop>false</ScaleCrop>
  <LinksUpToDate>false</LinksUpToDate>
  <CharactersWithSpaces>538</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yue</cp:lastModifiedBy>
  <dcterms:modified xsi:type="dcterms:W3CDTF">2024-04-10T01:59:06Z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0B6CB4A9C62B42248029CB860F489849_13</vt:lpwstr>
  </property>
</Properties>
</file>