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lang w:val="en-US" w:eastAsia="zh-CN"/>
              </w:rPr>
              <w:t>高性能薄膜新材料智能产业园项目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YWIwZTZlYmNkMzRmOTVkODlkM2NhMTBhNjA1ZDcifQ=="/>
  </w:docVars>
  <w:rsids>
    <w:rsidRoot w:val="44EB321A"/>
    <w:rsid w:val="01EB3568"/>
    <w:rsid w:val="2E734E6D"/>
    <w:rsid w:val="31772EC7"/>
    <w:rsid w:val="3F427D17"/>
    <w:rsid w:val="44EB321A"/>
    <w:rsid w:val="461E514B"/>
    <w:rsid w:val="6D535020"/>
    <w:rsid w:val="70B40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426</Words>
  <Characters>438</Characters>
  <Lines>0</Lines>
  <Paragraphs>0</Paragraphs>
  <TotalTime>1</TotalTime>
  <ScaleCrop>false</ScaleCrop>
  <LinksUpToDate>false</LinksUpToDate>
  <CharactersWithSpaces>463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文档存本地丢失不负责</cp:lastModifiedBy>
  <dcterms:modified xsi:type="dcterms:W3CDTF">2023-04-17T07:01:02Z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C78135756B2A4C29B4C6BB960C0F6B2C_13</vt:lpwstr>
  </property>
</Properties>
</file>